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69467" w14:textId="200CA56A" w:rsidR="00880BD8" w:rsidRPr="00880BD8" w:rsidRDefault="00880BD8" w:rsidP="00880BD8">
      <w:pPr>
        <w:bidi w:val="0"/>
        <w:jc w:val="center"/>
        <w:rPr>
          <w:sz w:val="32"/>
          <w:szCs w:val="32"/>
        </w:rPr>
      </w:pPr>
      <w:r w:rsidRPr="00880BD8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03AA988" wp14:editId="34C9ACFC">
            <wp:simplePos x="0" y="0"/>
            <wp:positionH relativeFrom="column">
              <wp:posOffset>-730250</wp:posOffset>
            </wp:positionH>
            <wp:positionV relativeFrom="paragraph">
              <wp:posOffset>6350</wp:posOffset>
            </wp:positionV>
            <wp:extent cx="1255395" cy="398780"/>
            <wp:effectExtent l="0" t="0" r="1905" b="1270"/>
            <wp:wrapThrough wrapText="bothSides">
              <wp:wrapPolygon edited="0">
                <wp:start x="2294" y="0"/>
                <wp:lineTo x="0" y="5159"/>
                <wp:lineTo x="0" y="19605"/>
                <wp:lineTo x="2622" y="20637"/>
                <wp:lineTo x="21305" y="20637"/>
                <wp:lineTo x="21305" y="0"/>
                <wp:lineTo x="2294" y="0"/>
              </wp:wrapPolygon>
            </wp:wrapThrough>
            <wp:docPr id="9979850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0BB47" w14:textId="3A8F1C89" w:rsidR="00880BD8" w:rsidRPr="00880BD8" w:rsidRDefault="00880BD8" w:rsidP="00880BD8">
      <w:pPr>
        <w:bidi w:val="0"/>
        <w:jc w:val="center"/>
        <w:rPr>
          <w:sz w:val="32"/>
          <w:szCs w:val="32"/>
        </w:rPr>
      </w:pPr>
      <w:r w:rsidRPr="00880BD8">
        <w:rPr>
          <w:sz w:val="32"/>
          <w:szCs w:val="32"/>
        </w:rPr>
        <w:t>Configuring BGP on Cisco Routers</w:t>
      </w:r>
    </w:p>
    <w:p w14:paraId="214CDB1E" w14:textId="5DF38CE3" w:rsidR="00880BD8" w:rsidRPr="00880BD8" w:rsidRDefault="00880BD8" w:rsidP="00880BD8">
      <w:pPr>
        <w:bidi w:val="0"/>
      </w:pPr>
      <w:r w:rsidRPr="00880BD8">
        <w:t>The </w:t>
      </w:r>
      <w:r w:rsidRPr="00880BD8">
        <w:rPr>
          <w:b/>
          <w:bCs/>
        </w:rPr>
        <w:t>Configuring BGP on Cisco Routers training</w:t>
      </w:r>
      <w:r w:rsidRPr="00880BD8">
        <w:t> teaches the underlying foundations of the Internet and new-world technologies such as Multiprotocol Label Switching (MPLS). It prepares students to design and implement efficient, optimal, and trouble-free BGP networks covering:</w:t>
      </w:r>
    </w:p>
    <w:p w14:paraId="1C7EDFB9" w14:textId="77777777" w:rsidR="00880BD8" w:rsidRPr="00880BD8" w:rsidRDefault="00880BD8" w:rsidP="00880BD8">
      <w:pPr>
        <w:numPr>
          <w:ilvl w:val="0"/>
          <w:numId w:val="1"/>
        </w:numPr>
        <w:bidi w:val="0"/>
      </w:pPr>
      <w:r w:rsidRPr="00880BD8">
        <w:t>The theory of BGP and configuration of BGP on Cisco IOS routers</w:t>
      </w:r>
    </w:p>
    <w:p w14:paraId="4A597D2B" w14:textId="77777777" w:rsidR="00880BD8" w:rsidRPr="00880BD8" w:rsidRDefault="00880BD8" w:rsidP="00880BD8">
      <w:pPr>
        <w:numPr>
          <w:ilvl w:val="0"/>
          <w:numId w:val="1"/>
        </w:numPr>
        <w:bidi w:val="0"/>
      </w:pPr>
      <w:r w:rsidRPr="00880BD8">
        <w:t>Detailed troubleshooting information and hands-on exercises that provide students with the skills needed to configure and troubleshoot BGP networks in customer environments</w:t>
      </w:r>
    </w:p>
    <w:p w14:paraId="6623C6F7" w14:textId="77777777" w:rsidR="00880BD8" w:rsidRPr="00880BD8" w:rsidRDefault="00880BD8" w:rsidP="00880BD8">
      <w:pPr>
        <w:numPr>
          <w:ilvl w:val="0"/>
          <w:numId w:val="1"/>
        </w:numPr>
        <w:bidi w:val="0"/>
      </w:pPr>
      <w:r w:rsidRPr="00880BD8">
        <w:t>BGP network design issues and usage rules for various BGP features</w:t>
      </w:r>
    </w:p>
    <w:p w14:paraId="0594E499" w14:textId="77777777" w:rsidR="00880BD8" w:rsidRPr="00880BD8" w:rsidRDefault="00880BD8" w:rsidP="00880BD8">
      <w:pPr>
        <w:bidi w:val="0"/>
      </w:pPr>
      <w:r w:rsidRPr="00880BD8">
        <w:br/>
        <w:t> </w:t>
      </w:r>
      <w:r w:rsidRPr="00880BD8">
        <w:br/>
      </w:r>
      <w:r w:rsidRPr="00880BD8">
        <w:rPr>
          <w:b/>
          <w:bCs/>
        </w:rPr>
        <w:t>Who Should Enroll</w:t>
      </w:r>
      <w:r w:rsidRPr="00880BD8">
        <w:br/>
      </w:r>
    </w:p>
    <w:p w14:paraId="3C128684" w14:textId="77777777" w:rsidR="00880BD8" w:rsidRPr="00880BD8" w:rsidRDefault="00880BD8" w:rsidP="00880BD8">
      <w:pPr>
        <w:numPr>
          <w:ilvl w:val="0"/>
          <w:numId w:val="2"/>
        </w:numPr>
        <w:bidi w:val="0"/>
      </w:pPr>
      <w:r w:rsidRPr="00880BD8">
        <w:t>Network administrators</w:t>
      </w:r>
    </w:p>
    <w:p w14:paraId="2DBF53FD" w14:textId="77777777" w:rsidR="00880BD8" w:rsidRPr="00880BD8" w:rsidRDefault="00880BD8" w:rsidP="00880BD8">
      <w:pPr>
        <w:numPr>
          <w:ilvl w:val="0"/>
          <w:numId w:val="2"/>
        </w:numPr>
        <w:bidi w:val="0"/>
      </w:pPr>
      <w:r w:rsidRPr="00880BD8">
        <w:t>Network engineers</w:t>
      </w:r>
    </w:p>
    <w:p w14:paraId="2005E92E" w14:textId="77777777" w:rsidR="00880BD8" w:rsidRPr="00880BD8" w:rsidRDefault="00880BD8" w:rsidP="00880BD8">
      <w:pPr>
        <w:numPr>
          <w:ilvl w:val="0"/>
          <w:numId w:val="2"/>
        </w:numPr>
        <w:bidi w:val="0"/>
      </w:pPr>
      <w:r w:rsidRPr="00880BD8">
        <w:t>Network managers</w:t>
      </w:r>
    </w:p>
    <w:p w14:paraId="1DCF3C24" w14:textId="77777777" w:rsidR="00880BD8" w:rsidRPr="00880BD8" w:rsidRDefault="00880BD8" w:rsidP="00880BD8">
      <w:pPr>
        <w:numPr>
          <w:ilvl w:val="0"/>
          <w:numId w:val="2"/>
        </w:numPr>
        <w:bidi w:val="0"/>
      </w:pPr>
      <w:r w:rsidRPr="00880BD8">
        <w:t>Systems engineers (who would like to implement BGP)</w:t>
      </w:r>
    </w:p>
    <w:p w14:paraId="3242EDEC" w14:textId="77777777" w:rsidR="00880BD8" w:rsidRPr="00880BD8" w:rsidRDefault="00880BD8" w:rsidP="00880BD8">
      <w:pPr>
        <w:bidi w:val="0"/>
      </w:pPr>
      <w:r w:rsidRPr="00880BD8">
        <w:br/>
        <w:t> </w:t>
      </w:r>
      <w:r w:rsidRPr="00880BD8">
        <w:br/>
      </w:r>
      <w:r w:rsidRPr="00880BD8">
        <w:rPr>
          <w:b/>
          <w:bCs/>
        </w:rPr>
        <w:t>Course Objectives</w:t>
      </w:r>
      <w:r w:rsidRPr="00880BD8">
        <w:br/>
      </w:r>
    </w:p>
    <w:p w14:paraId="4CAE3D17" w14:textId="77777777" w:rsidR="00880BD8" w:rsidRPr="00880BD8" w:rsidRDefault="00880BD8" w:rsidP="00880BD8">
      <w:pPr>
        <w:bidi w:val="0"/>
      </w:pPr>
      <w:r w:rsidRPr="00880BD8">
        <w:t>Upon completion of this course, you will be able to:</w:t>
      </w:r>
    </w:p>
    <w:p w14:paraId="536A8AB3" w14:textId="77777777" w:rsidR="00880BD8" w:rsidRPr="00880BD8" w:rsidRDefault="00880BD8" w:rsidP="00880BD8">
      <w:pPr>
        <w:numPr>
          <w:ilvl w:val="0"/>
          <w:numId w:val="3"/>
        </w:numPr>
        <w:bidi w:val="0"/>
      </w:pPr>
      <w:r w:rsidRPr="00880BD8">
        <w:t>Describe how to configure, monitor, and troubleshoot basic BGP to enable interdomain routing in a network scenario with multiple domains</w:t>
      </w:r>
    </w:p>
    <w:p w14:paraId="3957CBB8" w14:textId="77777777" w:rsidR="00880BD8" w:rsidRPr="00880BD8" w:rsidRDefault="00880BD8" w:rsidP="00880BD8">
      <w:pPr>
        <w:numPr>
          <w:ilvl w:val="0"/>
          <w:numId w:val="3"/>
        </w:numPr>
        <w:bidi w:val="0"/>
      </w:pPr>
      <w:r w:rsidRPr="00880BD8">
        <w:t>Describe how to use BGP policy controls to influence the BGP route selection process in a network scenario in which you must support connections to multiple ISPs</w:t>
      </w:r>
    </w:p>
    <w:p w14:paraId="782F31C0" w14:textId="77777777" w:rsidR="00880BD8" w:rsidRPr="00880BD8" w:rsidRDefault="00880BD8" w:rsidP="00880BD8">
      <w:pPr>
        <w:numPr>
          <w:ilvl w:val="0"/>
          <w:numId w:val="3"/>
        </w:numPr>
        <w:bidi w:val="0"/>
      </w:pPr>
      <w:r w:rsidRPr="00880BD8">
        <w:t>Describe how to use BGP attributes to influence the route selection process in a network scenario where you must support multiple connections.</w:t>
      </w:r>
    </w:p>
    <w:p w14:paraId="45947FC5" w14:textId="77777777" w:rsidR="00880BD8" w:rsidRPr="00880BD8" w:rsidRDefault="00880BD8" w:rsidP="00880BD8">
      <w:pPr>
        <w:numPr>
          <w:ilvl w:val="0"/>
          <w:numId w:val="3"/>
        </w:numPr>
        <w:bidi w:val="0"/>
      </w:pPr>
      <w:r w:rsidRPr="00880BD8">
        <w:t>Describe how to successfully connect the customer network to the Internet in a network scenario in which multiple connections must be implemented</w:t>
      </w:r>
    </w:p>
    <w:p w14:paraId="6CF68D7E" w14:textId="77777777" w:rsidR="00880BD8" w:rsidRPr="00880BD8" w:rsidRDefault="00880BD8" w:rsidP="00880BD8">
      <w:pPr>
        <w:numPr>
          <w:ilvl w:val="0"/>
          <w:numId w:val="3"/>
        </w:numPr>
        <w:bidi w:val="0"/>
      </w:pPr>
      <w:r w:rsidRPr="00880BD8">
        <w:t>Describe how to configure the service provider network to behave as a transit AS in a typical implementation with multiple BGP connections to other autonomous systems.</w:t>
      </w:r>
    </w:p>
    <w:p w14:paraId="499F0E50" w14:textId="77777777" w:rsidR="00880BD8" w:rsidRPr="00880BD8" w:rsidRDefault="00880BD8" w:rsidP="00880BD8">
      <w:pPr>
        <w:numPr>
          <w:ilvl w:val="0"/>
          <w:numId w:val="3"/>
        </w:numPr>
        <w:bidi w:val="0"/>
      </w:pPr>
      <w:r w:rsidRPr="00880BD8">
        <w:t>Enable route reflection as possible solution to BGP scaling issues in a typical service provider network with multiple BGP connections to other autonomous systems.</w:t>
      </w:r>
    </w:p>
    <w:p w14:paraId="75F4F07F" w14:textId="63B246CF" w:rsidR="00880BD8" w:rsidRPr="00880BD8" w:rsidRDefault="00880BD8" w:rsidP="00880BD8">
      <w:pPr>
        <w:numPr>
          <w:ilvl w:val="0"/>
          <w:numId w:val="3"/>
        </w:numPr>
        <w:bidi w:val="0"/>
      </w:pPr>
      <w:r w:rsidRPr="00880BD8">
        <w:t>Describe the available BGP tools and features to optimize the scalability of the BGP routing protocol in a typical BGP network</w:t>
      </w:r>
    </w:p>
    <w:p w14:paraId="50BB2562" w14:textId="49536624" w:rsidR="00880BD8" w:rsidRPr="00880BD8" w:rsidRDefault="00880BD8" w:rsidP="00880BD8">
      <w:pPr>
        <w:bidi w:val="0"/>
      </w:pPr>
      <w:r w:rsidRPr="00880BD8">
        <w:rPr>
          <w:sz w:val="32"/>
          <w:szCs w:val="32"/>
        </w:rPr>
        <w:lastRenderedPageBreak/>
        <w:drawing>
          <wp:anchor distT="0" distB="0" distL="114300" distR="114300" simplePos="0" relativeHeight="251661824" behindDoc="0" locked="0" layoutInCell="1" allowOverlap="1" wp14:anchorId="1852368D" wp14:editId="09C3BA2B">
            <wp:simplePos x="0" y="0"/>
            <wp:positionH relativeFrom="column">
              <wp:posOffset>-689136</wp:posOffset>
            </wp:positionH>
            <wp:positionV relativeFrom="paragraph">
              <wp:posOffset>-228</wp:posOffset>
            </wp:positionV>
            <wp:extent cx="1255395" cy="398780"/>
            <wp:effectExtent l="0" t="0" r="1905" b="1270"/>
            <wp:wrapThrough wrapText="bothSides">
              <wp:wrapPolygon edited="0">
                <wp:start x="2294" y="0"/>
                <wp:lineTo x="0" y="5159"/>
                <wp:lineTo x="0" y="19605"/>
                <wp:lineTo x="2622" y="20637"/>
                <wp:lineTo x="21305" y="20637"/>
                <wp:lineTo x="21305" y="0"/>
                <wp:lineTo x="2294" y="0"/>
              </wp:wrapPolygon>
            </wp:wrapThrough>
            <wp:docPr id="14468296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5F426" w14:textId="77777777" w:rsidR="00880BD8" w:rsidRPr="00880BD8" w:rsidRDefault="00880BD8" w:rsidP="00880BD8">
      <w:pPr>
        <w:bidi w:val="0"/>
      </w:pPr>
      <w:r w:rsidRPr="00880BD8">
        <w:br/>
        <w:t> </w:t>
      </w:r>
      <w:r w:rsidRPr="00880BD8">
        <w:br/>
      </w:r>
      <w:r w:rsidRPr="00880BD8">
        <w:rPr>
          <w:b/>
          <w:bCs/>
        </w:rPr>
        <w:t>Course Prerequisites</w:t>
      </w:r>
      <w:r w:rsidRPr="00880BD8">
        <w:br/>
      </w:r>
    </w:p>
    <w:p w14:paraId="31C41D96" w14:textId="77777777" w:rsidR="00880BD8" w:rsidRPr="00880BD8" w:rsidRDefault="00880BD8" w:rsidP="00880BD8">
      <w:pPr>
        <w:bidi w:val="0"/>
      </w:pPr>
      <w:r w:rsidRPr="00880BD8">
        <w:t>The knowledge and skills that a learner must have before attending this course are as follows:</w:t>
      </w:r>
    </w:p>
    <w:p w14:paraId="4BAFDDC8" w14:textId="77777777" w:rsidR="00880BD8" w:rsidRPr="00880BD8" w:rsidRDefault="00880BD8" w:rsidP="00880BD8">
      <w:pPr>
        <w:numPr>
          <w:ilvl w:val="0"/>
          <w:numId w:val="4"/>
        </w:numPr>
        <w:bidi w:val="0"/>
      </w:pPr>
      <w:r w:rsidRPr="00880BD8">
        <w:t>Intermediate to advanced knowledge of Cisco IOS Software configuration</w:t>
      </w:r>
    </w:p>
    <w:p w14:paraId="34DC16C7" w14:textId="77777777" w:rsidR="00880BD8" w:rsidRPr="00880BD8" w:rsidRDefault="00880BD8" w:rsidP="00880BD8">
      <w:pPr>
        <w:numPr>
          <w:ilvl w:val="0"/>
          <w:numId w:val="4"/>
        </w:numPr>
        <w:bidi w:val="0"/>
      </w:pPr>
      <w:r w:rsidRPr="00880BD8">
        <w:t>Configuring and troubleshooting RIP, EIGRP, OSPF and IS-IS</w:t>
      </w:r>
    </w:p>
    <w:p w14:paraId="7A6290F4" w14:textId="77777777" w:rsidR="00880BD8" w:rsidRPr="00880BD8" w:rsidRDefault="00880BD8" w:rsidP="00880BD8">
      <w:pPr>
        <w:numPr>
          <w:ilvl w:val="0"/>
          <w:numId w:val="4"/>
        </w:numPr>
        <w:bidi w:val="0"/>
      </w:pPr>
      <w:r w:rsidRPr="00880BD8">
        <w:t>Skills and knowledge equivalent to those learned in:</w:t>
      </w:r>
    </w:p>
    <w:p w14:paraId="325FD77A" w14:textId="77777777" w:rsidR="00880BD8" w:rsidRPr="00880BD8" w:rsidRDefault="00880BD8" w:rsidP="00880BD8">
      <w:pPr>
        <w:numPr>
          <w:ilvl w:val="1"/>
          <w:numId w:val="4"/>
        </w:numPr>
        <w:bidi w:val="0"/>
      </w:pPr>
      <w:r w:rsidRPr="00880BD8">
        <w:t>Implementing and Administering Cisco Solutions (CCNA)</w:t>
      </w:r>
    </w:p>
    <w:p w14:paraId="21DA4075" w14:textId="77777777" w:rsidR="00880BD8" w:rsidRPr="00880BD8" w:rsidRDefault="00880BD8" w:rsidP="00880BD8">
      <w:pPr>
        <w:numPr>
          <w:ilvl w:val="1"/>
          <w:numId w:val="4"/>
        </w:numPr>
        <w:bidi w:val="0"/>
      </w:pPr>
      <w:r w:rsidRPr="00880BD8">
        <w:t>Implementing Cisco Advanced Routing and Services (ENARSI)</w:t>
      </w:r>
    </w:p>
    <w:p w14:paraId="4CE799E0" w14:textId="77777777" w:rsidR="00880BD8" w:rsidRPr="00880BD8" w:rsidRDefault="00880BD8" w:rsidP="00880BD8">
      <w:pPr>
        <w:numPr>
          <w:ilvl w:val="1"/>
          <w:numId w:val="4"/>
        </w:numPr>
        <w:bidi w:val="0"/>
      </w:pPr>
      <w:r w:rsidRPr="00880BD8">
        <w:t>Implementing and Operating Cisco Service Provider Core Technologies (SPCOR)</w:t>
      </w:r>
    </w:p>
    <w:p w14:paraId="6C070A41" w14:textId="77777777" w:rsidR="00880BD8" w:rsidRPr="00880BD8" w:rsidRDefault="00880BD8" w:rsidP="00880BD8">
      <w:pPr>
        <w:bidi w:val="0"/>
      </w:pPr>
      <w:r w:rsidRPr="00880BD8">
        <w:br/>
        <w:t> </w:t>
      </w:r>
      <w:r w:rsidRPr="00880BD8">
        <w:br/>
      </w:r>
      <w:r w:rsidRPr="00880BD8">
        <w:rPr>
          <w:b/>
          <w:bCs/>
        </w:rPr>
        <w:t>Course Outline</w:t>
      </w:r>
      <w:r w:rsidRPr="00880BD8">
        <w:br/>
      </w:r>
    </w:p>
    <w:p w14:paraId="65213E52" w14:textId="77777777" w:rsidR="00880BD8" w:rsidRPr="00880BD8" w:rsidRDefault="00880BD8" w:rsidP="00880BD8">
      <w:pPr>
        <w:numPr>
          <w:ilvl w:val="0"/>
          <w:numId w:val="5"/>
        </w:numPr>
        <w:bidi w:val="0"/>
      </w:pPr>
      <w:r w:rsidRPr="00880BD8">
        <w:t>Module 1: BGP Overview</w:t>
      </w:r>
    </w:p>
    <w:p w14:paraId="4760C068" w14:textId="77777777" w:rsidR="00880BD8" w:rsidRPr="00880BD8" w:rsidRDefault="00880BD8" w:rsidP="00880BD8">
      <w:pPr>
        <w:numPr>
          <w:ilvl w:val="0"/>
          <w:numId w:val="5"/>
        </w:numPr>
        <w:bidi w:val="0"/>
      </w:pPr>
      <w:r w:rsidRPr="00880BD8">
        <w:t>Module 2: BGP Transit Autonomous Systems</w:t>
      </w:r>
    </w:p>
    <w:p w14:paraId="65C22FD8" w14:textId="77777777" w:rsidR="00880BD8" w:rsidRPr="00880BD8" w:rsidRDefault="00880BD8" w:rsidP="00880BD8">
      <w:pPr>
        <w:numPr>
          <w:ilvl w:val="0"/>
          <w:numId w:val="5"/>
        </w:numPr>
        <w:bidi w:val="0"/>
      </w:pPr>
      <w:r w:rsidRPr="00880BD8">
        <w:t>Module 3: Route Selection Using Policy Controls</w:t>
      </w:r>
    </w:p>
    <w:p w14:paraId="65B2580B" w14:textId="77777777" w:rsidR="00880BD8" w:rsidRPr="00880BD8" w:rsidRDefault="00880BD8" w:rsidP="00880BD8">
      <w:pPr>
        <w:numPr>
          <w:ilvl w:val="0"/>
          <w:numId w:val="5"/>
        </w:numPr>
        <w:bidi w:val="0"/>
      </w:pPr>
      <w:r w:rsidRPr="00880BD8">
        <w:t>Module 4: Route Selection Using Attributes</w:t>
      </w:r>
    </w:p>
    <w:p w14:paraId="05E89164" w14:textId="77777777" w:rsidR="00880BD8" w:rsidRPr="00880BD8" w:rsidRDefault="00880BD8" w:rsidP="00880BD8">
      <w:pPr>
        <w:numPr>
          <w:ilvl w:val="0"/>
          <w:numId w:val="5"/>
        </w:numPr>
        <w:bidi w:val="0"/>
      </w:pPr>
      <w:r w:rsidRPr="00880BD8">
        <w:t>Module 5: Customer to Provider Connectivity with BGP</w:t>
      </w:r>
    </w:p>
    <w:p w14:paraId="461E5250" w14:textId="77777777" w:rsidR="00880BD8" w:rsidRPr="00880BD8" w:rsidRDefault="00880BD8" w:rsidP="00880BD8">
      <w:pPr>
        <w:numPr>
          <w:ilvl w:val="0"/>
          <w:numId w:val="5"/>
        </w:numPr>
        <w:bidi w:val="0"/>
      </w:pPr>
      <w:r w:rsidRPr="00880BD8">
        <w:t>Module 6: Scaling Service Provider Networks</w:t>
      </w:r>
    </w:p>
    <w:p w14:paraId="1448AE9E" w14:textId="77777777" w:rsidR="00880BD8" w:rsidRPr="00880BD8" w:rsidRDefault="00880BD8" w:rsidP="00880BD8">
      <w:pPr>
        <w:numPr>
          <w:ilvl w:val="0"/>
          <w:numId w:val="5"/>
        </w:numPr>
        <w:bidi w:val="0"/>
      </w:pPr>
      <w:r w:rsidRPr="00880BD8">
        <w:t>Module 7: Optimizing BGP Scalability</w:t>
      </w:r>
    </w:p>
    <w:p w14:paraId="435F97EC" w14:textId="77777777" w:rsidR="00880BD8" w:rsidRPr="00880BD8" w:rsidRDefault="00880BD8" w:rsidP="00880BD8">
      <w:pPr>
        <w:bidi w:val="0"/>
      </w:pPr>
      <w:r w:rsidRPr="00880BD8">
        <w:br/>
        <w:t> </w:t>
      </w:r>
      <w:r w:rsidRPr="00880BD8">
        <w:br/>
      </w:r>
      <w:r w:rsidRPr="00880BD8">
        <w:rPr>
          <w:b/>
          <w:bCs/>
        </w:rPr>
        <w:t>Lab Outline</w:t>
      </w:r>
      <w:r w:rsidRPr="00880BD8">
        <w:br/>
      </w:r>
    </w:p>
    <w:p w14:paraId="45541F3C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1: Configure Basic BGP</w:t>
      </w:r>
    </w:p>
    <w:p w14:paraId="473F2D38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2: Announcing Networks in BGP</w:t>
      </w:r>
    </w:p>
    <w:p w14:paraId="5DB690D0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3: Implement BGP TTL Security Check</w:t>
      </w:r>
    </w:p>
    <w:p w14:paraId="3FDE62BD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4: BGP Route Propagation</w:t>
      </w:r>
    </w:p>
    <w:p w14:paraId="517ECB12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5: IBGP Full Mesh</w:t>
      </w:r>
    </w:p>
    <w:p w14:paraId="08414649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6: BGP Administrative Distance</w:t>
      </w:r>
    </w:p>
    <w:p w14:paraId="4B3222B4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7: Configure Non-Transit Autonomous System</w:t>
      </w:r>
    </w:p>
    <w:p w14:paraId="2FE99559" w14:textId="710015E3" w:rsidR="00880BD8" w:rsidRDefault="00880BD8" w:rsidP="00880BD8">
      <w:pPr>
        <w:bidi w:val="0"/>
        <w:ind w:left="720"/>
      </w:pPr>
      <w:r w:rsidRPr="00880BD8">
        <w:rPr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2B548753" wp14:editId="545CDE29">
            <wp:simplePos x="0" y="0"/>
            <wp:positionH relativeFrom="column">
              <wp:posOffset>-818866</wp:posOffset>
            </wp:positionH>
            <wp:positionV relativeFrom="paragraph">
              <wp:posOffset>417</wp:posOffset>
            </wp:positionV>
            <wp:extent cx="1255395" cy="398780"/>
            <wp:effectExtent l="0" t="0" r="1905" b="1270"/>
            <wp:wrapThrough wrapText="bothSides">
              <wp:wrapPolygon edited="0">
                <wp:start x="2294" y="0"/>
                <wp:lineTo x="0" y="5159"/>
                <wp:lineTo x="0" y="19605"/>
                <wp:lineTo x="2622" y="20637"/>
                <wp:lineTo x="21305" y="20637"/>
                <wp:lineTo x="21305" y="0"/>
                <wp:lineTo x="2294" y="0"/>
              </wp:wrapPolygon>
            </wp:wrapThrough>
            <wp:docPr id="17814484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E1D20" w14:textId="77777777" w:rsidR="00880BD8" w:rsidRDefault="00880BD8" w:rsidP="00880BD8">
      <w:pPr>
        <w:bidi w:val="0"/>
        <w:ind w:left="720"/>
      </w:pPr>
    </w:p>
    <w:p w14:paraId="5D6A3878" w14:textId="2F134D6D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8: Filtering Customer Prefixes</w:t>
      </w:r>
    </w:p>
    <w:p w14:paraId="4F052EB5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9: Prefix-Based Outbound Route Filtering</w:t>
      </w:r>
    </w:p>
    <w:p w14:paraId="14DDAACD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10: Configure Route Maps as BGP Filters</w:t>
      </w:r>
    </w:p>
    <w:p w14:paraId="16EE342C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11: Configure Per-Neighbor Weights</w:t>
      </w:r>
    </w:p>
    <w:p w14:paraId="4B542A37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12: Configure and Monitor Local Preference</w:t>
      </w:r>
    </w:p>
    <w:p w14:paraId="76E45C97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13: Configure Local Preference Using Route Maps</w:t>
      </w:r>
    </w:p>
    <w:p w14:paraId="31C0FA2D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14: Configure AS Path Prepending</w:t>
      </w:r>
    </w:p>
    <w:p w14:paraId="534A6AC9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15: Configure MED</w:t>
      </w:r>
    </w:p>
    <w:p w14:paraId="68EF8413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16: Configure Local Preference Using the Communities</w:t>
      </w:r>
    </w:p>
    <w:p w14:paraId="47AAABB0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17: Configure Route Reflector</w:t>
      </w:r>
    </w:p>
    <w:p w14:paraId="79895028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18: Configure BGP Route Limiting</w:t>
      </w:r>
    </w:p>
    <w:p w14:paraId="23D50AD7" w14:textId="77777777" w:rsidR="00880BD8" w:rsidRPr="00880BD8" w:rsidRDefault="00880BD8" w:rsidP="00880BD8">
      <w:pPr>
        <w:numPr>
          <w:ilvl w:val="0"/>
          <w:numId w:val="6"/>
        </w:numPr>
        <w:bidi w:val="0"/>
      </w:pPr>
      <w:r w:rsidRPr="00880BD8">
        <w:t>Discovery 19: Configure BGP Peer Groups</w:t>
      </w:r>
    </w:p>
    <w:p w14:paraId="26C31DC0" w14:textId="77777777" w:rsidR="001743B1" w:rsidRDefault="001743B1" w:rsidP="00880BD8">
      <w:pPr>
        <w:bidi w:val="0"/>
      </w:pPr>
    </w:p>
    <w:sectPr w:rsidR="001743B1" w:rsidSect="00A75D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065"/>
    <w:multiLevelType w:val="multilevel"/>
    <w:tmpl w:val="53AA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9B6743"/>
    <w:multiLevelType w:val="multilevel"/>
    <w:tmpl w:val="5EBC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176219"/>
    <w:multiLevelType w:val="multilevel"/>
    <w:tmpl w:val="68C8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1148A8"/>
    <w:multiLevelType w:val="multilevel"/>
    <w:tmpl w:val="3F0C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0868BC"/>
    <w:multiLevelType w:val="multilevel"/>
    <w:tmpl w:val="689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327067"/>
    <w:multiLevelType w:val="multilevel"/>
    <w:tmpl w:val="C6AE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1883786">
    <w:abstractNumId w:val="0"/>
  </w:num>
  <w:num w:numId="2" w16cid:durableId="1117601910">
    <w:abstractNumId w:val="4"/>
  </w:num>
  <w:num w:numId="3" w16cid:durableId="250168948">
    <w:abstractNumId w:val="3"/>
  </w:num>
  <w:num w:numId="4" w16cid:durableId="67503371">
    <w:abstractNumId w:val="1"/>
  </w:num>
  <w:num w:numId="5" w16cid:durableId="689063599">
    <w:abstractNumId w:val="2"/>
  </w:num>
  <w:num w:numId="6" w16cid:durableId="1459304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D8"/>
    <w:rsid w:val="001743B1"/>
    <w:rsid w:val="00880BD8"/>
    <w:rsid w:val="008C583C"/>
    <w:rsid w:val="00A7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0BCA"/>
  <w15:chartTrackingRefBased/>
  <w15:docId w15:val="{4C668760-E521-4A28-AFA0-BAE224AB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2934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אוהד גוט</dc:creator>
  <cp:keywords/>
  <dc:description/>
  <cp:lastModifiedBy>אוהד גוט</cp:lastModifiedBy>
  <cp:revision>2</cp:revision>
  <dcterms:created xsi:type="dcterms:W3CDTF">2024-06-25T10:53:00Z</dcterms:created>
  <dcterms:modified xsi:type="dcterms:W3CDTF">2024-06-25T10:53:00Z</dcterms:modified>
</cp:coreProperties>
</file>